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A5331" w:rsidRDefault="00A125DF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МИНИСТЕРСТВО ПРОСВЕЩЕНИЯ РОССИЙСКОЙ ФЕДЕРАЦИИ</w:t>
      </w:r>
    </w:p>
    <w:p w:rsidR="00BA5331" w:rsidRDefault="00A125DF">
      <w:pPr>
        <w:spacing w:after="0"/>
        <w:ind w:left="120"/>
      </w:pPr>
      <w:r>
        <w:rPr>
          <w:noProof/>
        </w:rPr>
        <w:drawing>
          <wp:inline distT="0" distB="0" distL="0" distR="0">
            <wp:extent cx="5940309" cy="2483675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309" cy="2483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A5331" w:rsidRDefault="00BA5331">
      <w:pPr>
        <w:spacing w:after="0"/>
        <w:ind w:left="120"/>
      </w:pPr>
    </w:p>
    <w:p w:rsidR="00BA5331" w:rsidRDefault="00BA5331">
      <w:pPr>
        <w:spacing w:after="0"/>
        <w:ind w:left="120"/>
      </w:pPr>
    </w:p>
    <w:p w:rsidR="00BA5331" w:rsidRDefault="00BA5331">
      <w:pPr>
        <w:spacing w:after="0"/>
        <w:ind w:left="120"/>
      </w:pPr>
    </w:p>
    <w:p w:rsidR="00BA5331" w:rsidRDefault="00BA5331">
      <w:pPr>
        <w:spacing w:after="0"/>
        <w:ind w:left="120"/>
      </w:pPr>
    </w:p>
    <w:p w:rsidR="00BA5331" w:rsidRDefault="00A125DF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РАБОЧАЯ ПРОГРАММА ВНЕУРОЧНОЙ ДЕЯТЕЛЬНОСТИ</w:t>
      </w:r>
    </w:p>
    <w:p w:rsidR="00BA5331" w:rsidRDefault="00BA5331">
      <w:pPr>
        <w:spacing w:after="0"/>
        <w:ind w:left="120"/>
        <w:jc w:val="center"/>
      </w:pPr>
    </w:p>
    <w:p w:rsidR="00BA5331" w:rsidRDefault="00A125DF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«Химия вокруг нас»</w:t>
      </w:r>
    </w:p>
    <w:p w:rsidR="00BA5331" w:rsidRDefault="00A125DF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обучающихся 8 классов </w:t>
      </w: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A125DF">
      <w:pPr>
        <w:spacing w:after="0"/>
        <w:ind w:left="1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Учитель: Гаврилова Ю.А.</w:t>
      </w:r>
    </w:p>
    <w:p w:rsidR="00BA5331" w:rsidRDefault="00BA5331">
      <w:pPr>
        <w:spacing w:after="0"/>
        <w:ind w:left="120"/>
        <w:jc w:val="center"/>
        <w:rPr>
          <w:sz w:val="28"/>
          <w:szCs w:val="28"/>
        </w:rPr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</w:pPr>
    </w:p>
    <w:p w:rsidR="00BA5331" w:rsidRDefault="00BA5331">
      <w:pPr>
        <w:spacing w:after="0"/>
        <w:ind w:left="120"/>
        <w:jc w:val="center"/>
        <w:rPr>
          <w:sz w:val="28"/>
          <w:szCs w:val="28"/>
        </w:rPr>
      </w:pPr>
    </w:p>
    <w:p w:rsidR="00BA5331" w:rsidRDefault="00BA5331">
      <w:pPr>
        <w:spacing w:after="0"/>
        <w:ind w:left="120"/>
        <w:jc w:val="center"/>
        <w:rPr>
          <w:sz w:val="28"/>
          <w:szCs w:val="28"/>
        </w:rPr>
      </w:pPr>
    </w:p>
    <w:p w:rsidR="00BA5331" w:rsidRDefault="00BA5331">
      <w:pPr>
        <w:spacing w:after="0"/>
        <w:ind w:left="120"/>
        <w:jc w:val="center"/>
        <w:rPr>
          <w:sz w:val="28"/>
          <w:szCs w:val="28"/>
        </w:rPr>
      </w:pPr>
    </w:p>
    <w:p w:rsidR="00BA5331" w:rsidRDefault="00BA5331">
      <w:pPr>
        <w:spacing w:after="0"/>
        <w:ind w:left="120"/>
        <w:jc w:val="center"/>
        <w:rPr>
          <w:sz w:val="28"/>
          <w:szCs w:val="28"/>
        </w:rPr>
      </w:pPr>
    </w:p>
    <w:p w:rsidR="00BA5331" w:rsidRDefault="00BA5331">
      <w:pPr>
        <w:spacing w:after="0"/>
        <w:ind w:left="1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Default="00A125DF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Санкт-Петербург 2025</w:t>
      </w:r>
    </w:p>
    <w:p w:rsidR="00BA5331" w:rsidRDefault="00BA5331">
      <w:pPr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bookmark=id.ayn3r068d4xz" w:colFirst="0" w:colLast="0"/>
      <w:bookmarkEnd w:id="0"/>
    </w:p>
    <w:p w:rsidR="00BA5331" w:rsidRDefault="00A125D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Пояснительная записка</w:t>
      </w: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Общая характеристика курса</w:t>
      </w:r>
    </w:p>
    <w:p w:rsidR="00BA5331" w:rsidRDefault="00A125DF">
      <w:pPr>
        <w:spacing w:line="360" w:lineRule="auto"/>
        <w:ind w:left="360" w:firstLine="34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Рабочая программа курса внеурочной деятельности «Химия вокруг нас» (далее – Программа) составлена для 8 классов на основе положений и требований: – федерального государственного образовательного стандарта основного общего образования (утвержден приказом Ми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нистерства просвещения Российской Федерации от 31 мая 2021 г. № 287); – федеральной образовательной программы основного общего образования (утверждена приказом Министерства просвещения Российской Федерации от 18 мая 2023 г. № 370). </w:t>
      </w: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Актуальность курса</w:t>
      </w:r>
    </w:p>
    <w:p w:rsidR="00BA5331" w:rsidRDefault="00A125DF">
      <w:pPr>
        <w:spacing w:line="360" w:lineRule="auto"/>
        <w:ind w:left="360" w:firstLine="34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Прог</w:t>
      </w:r>
      <w:r>
        <w:rPr>
          <w:rFonts w:ascii="Times New Roman" w:eastAsia="Times New Roman" w:hAnsi="Times New Roman" w:cs="Times New Roman"/>
          <w:sz w:val="28"/>
          <w:szCs w:val="28"/>
        </w:rPr>
        <w:t>рамма уделяет особое внимание выполнению обучающимися химического эксперимента – лабораторных опытов и практических работ, что позволит им на практике изучить закономерности протекания химических процессов, развить практические умения и навыки планирования</w:t>
      </w:r>
      <w:r>
        <w:rPr>
          <w:rFonts w:ascii="Times New Roman" w:eastAsia="Times New Roman" w:hAnsi="Times New Roman" w:cs="Times New Roman"/>
          <w:sz w:val="28"/>
          <w:szCs w:val="28"/>
        </w:rPr>
        <w:t>, подготовки, проведения, анализа и интерпретации полученных экспериментальных результатов, научиться применять теоретические знания для объяснения химических процессов, происходящих в том числе в ситуациях жизненного характера. Осознанное выполнение химич</w:t>
      </w:r>
      <w:r>
        <w:rPr>
          <w:rFonts w:ascii="Times New Roman" w:eastAsia="Times New Roman" w:hAnsi="Times New Roman" w:cs="Times New Roman"/>
          <w:sz w:val="28"/>
          <w:szCs w:val="28"/>
        </w:rPr>
        <w:t>еских экспериментальных работ способствует повышению мотивации к изучению химии. Программой предусмотрено также решение обучающимися качественных и количественных задач различных типов и уровней сложности, в том числе олимпиадных. Выполнению химического эк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сперимента и решению задач обязательно должно предшествовать знакомство обучающихся со связанными с ними элементами содержания.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Программа курса внеурочной деятельности “Химия вокруг нас” будет востребована обучающимися, которые мотивированы к осознанному в</w:t>
      </w:r>
      <w:r>
        <w:rPr>
          <w:rFonts w:ascii="Times New Roman" w:eastAsia="Times New Roman" w:hAnsi="Times New Roman" w:cs="Times New Roman"/>
          <w:sz w:val="28"/>
          <w:szCs w:val="28"/>
        </w:rPr>
        <w:t>ыбору профессий, связанных с применением химических знаний.</w:t>
      </w: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Цели и задачи, решаемые при реализации рабочей программы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Цели</w:t>
      </w:r>
    </w:p>
    <w:p w:rsidR="00BA5331" w:rsidRDefault="00A125D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Познакомить школьников с предметом химии, подготовить учащихся к изучению учебного предмета химия в 8 классе и сформировать устойчивый познавательный интерес к данному предмету </w:t>
      </w:r>
    </w:p>
    <w:p w:rsidR="00BA5331" w:rsidRDefault="00A125D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Формирование у учащихся глубокого и устойчивого интереса к миру веществ и хими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ческих превращений, приобретение необходимых практических умений и навыков по лабораторной технике.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Задачи:</w:t>
      </w:r>
    </w:p>
    <w:p w:rsidR="00BA5331" w:rsidRDefault="00A125D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Развить познавательные интересы и интеллектуальные способности в процессе проведения химического эксперимента, самостоятельность приобретения знаний в соответствии с возникающими жизненными потребностями; </w:t>
      </w:r>
    </w:p>
    <w:p w:rsidR="00BA5331" w:rsidRDefault="00A125D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Развить учебно-коммуникативные умения;</w:t>
      </w:r>
    </w:p>
    <w:p w:rsidR="00BA5331" w:rsidRDefault="00A125D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умения наблюдать и объяснять химические явления, происходящие в природе, быту, демонстрируемые учителем;</w:t>
      </w:r>
    </w:p>
    <w:p w:rsidR="00BA5331" w:rsidRDefault="00A125D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Формировать умение работать с веществами, выполнять несложные химические опыты, соблюдать правила техники безопасности; </w:t>
      </w:r>
    </w:p>
    <w:p w:rsidR="00BA5331" w:rsidRDefault="00A125D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Воспитывать элементы экологи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ческой культуры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" w:name="_heading=h.iyp2u5lnf5o4" w:colFirst="0" w:colLast="0"/>
      <w:bookmarkEnd w:id="1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Формы и методы работы</w:t>
      </w:r>
    </w:p>
    <w:p w:rsidR="00BA5331" w:rsidRDefault="00A125DF">
      <w:pPr>
        <w:spacing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Занятия проводятся путем использования словесных, наглядных и практических методов, а также различных приёмов (самостоятельная работа, решение тестовых и расчётных задач, составление таблиц, логических опорных схем и других). Занятия предусматривают взаимо</w:t>
      </w:r>
      <w:r>
        <w:rPr>
          <w:rFonts w:ascii="Times New Roman" w:eastAsia="Times New Roman" w:hAnsi="Times New Roman" w:cs="Times New Roman"/>
          <w:sz w:val="28"/>
          <w:szCs w:val="28"/>
        </w:rPr>
        <w:t>связь индивидуальной, коллективной и самостоятельной работы.</w:t>
      </w: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Общая характеристика программы внеурочной деятельности</w:t>
      </w:r>
    </w:p>
    <w:p w:rsidR="00BA5331" w:rsidRDefault="00A125DF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2" w:name="_heading=h.yh2h65io5iax" w:colFirst="0" w:colLast="0"/>
      <w:bookmarkEnd w:id="2"/>
      <w:r>
        <w:rPr>
          <w:rFonts w:ascii="Times New Roman" w:eastAsia="Times New Roman" w:hAnsi="Times New Roman" w:cs="Times New Roman"/>
          <w:sz w:val="28"/>
          <w:szCs w:val="28"/>
        </w:rPr>
        <w:t>Занятия рассчитаны для проведения раз в неделю по 4</w:t>
      </w:r>
      <w:r w:rsidR="008C66BC">
        <w:rPr>
          <w:rFonts w:ascii="Times New Roman" w:eastAsia="Times New Roman" w:hAnsi="Times New Roman" w:cs="Times New Roman"/>
          <w:sz w:val="28"/>
          <w:szCs w:val="28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мин, всего 34 занятия за учебный год.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Содержание занятий подбиралось следующим образом: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BA5331" w:rsidRDefault="00A125D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интеграция учебного содержания (использование не только химического содержания, но и введение в него элементов биологии, физики, литературы, истории и т.д.); </w:t>
      </w:r>
    </w:p>
    <w:p w:rsidR="00BA5331" w:rsidRDefault="00A125D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самых разнообразных организационных форм; </w:t>
      </w:r>
    </w:p>
    <w:p w:rsidR="00BA5331" w:rsidRDefault="00A125D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опытов отобраны знакомые для школьников вещества, применяемые в быту, жизни, что позволяет выявлять и развивать способности учащихся к экспериментированию с веществами. </w:t>
      </w:r>
    </w:p>
    <w:p w:rsidR="00BA5331" w:rsidRDefault="00A125D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Отказ от обязательных домашних заданий; </w:t>
      </w:r>
    </w:p>
    <w:p w:rsidR="00BA5331" w:rsidRDefault="00A125D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Обеспечение успеха и психологического ком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форта каждому учащемуся путем развития его личностных качеств посредством эффективной и интересной для него деятельности, постоянного наблюдения за динамикой его развития и соответствующего поощрения.</w:t>
      </w: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75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Место курса в учебном плане. Информация о коррекции 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обоснование</w:t>
      </w: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ind w:left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A125DF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 соответствии с учебным планом ГБОУ СОШ № 164 Красногвардейского района Санкт-Петербурга на 2025-2026 учебный год в 8 классе на изучение курса внеурочной деятельности «Химия вокруг нас» отводится 34 часа в год (1 час в неделю).</w:t>
      </w:r>
    </w:p>
    <w:p w:rsidR="00BA5331" w:rsidRDefault="00A125DF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Занятия проходят по вторникам. В 2025-2026 учебном году 34 учебных вторника, коррекции нет.</w:t>
      </w: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3" w:name="_heading=h.maet4r5zigkd" w:colFirst="0" w:colLast="0"/>
      <w:bookmarkEnd w:id="3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Формы проведения занятий и виды деятельности</w:t>
      </w:r>
    </w:p>
    <w:p w:rsidR="00BA5331" w:rsidRDefault="00A125DF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Знакомство детей с веществами, химическими явлениями начинается еще в начальных классах. Каждый ребенок знаком с назван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иями применяемых в быту веществ, некоторыми полезными ископаемыми и даже отдельными химическими элементами. Однако к началу изучения химии в 8-м классе познавательные интересы школьников в значительной мере ослабевают.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Знание химии служит основой для форми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веществ в природе, о путях решения глобальных проблем устойчивого развития 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ловечества – сырьевой, энергетической, пищевой и экологической безопасности, проблем здравоохранения. Изучение химии: способствует реализации возможностей для саморазвития и формирования культуры личности, её общей и функциональной грамотности; вносит вкла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профессиональной деятельности; знакомит со специфи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кой научного мышления, закладывает основы целостного взгляда на единство природы и человека, является ответственным этапом в формировании естественно-научной грамотности обучающихся; способствует формированию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ценностного отношения к естественно-научным зна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ниям, к природе, к человеку, вносит свой вклад в экологическое образование обучающихся. Данные направления в обучении химии обеспечиваются спецификой содержания учебного предмета, который является педагогически адаптированным отражением базовой науки химии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определённом этапе её развития. </w:t>
      </w:r>
      <w:r>
        <w:rPr>
          <w:rFonts w:ascii="Times New Roman" w:eastAsia="Times New Roman" w:hAnsi="Times New Roman" w:cs="Times New Roman"/>
          <w:sz w:val="28"/>
          <w:szCs w:val="28"/>
        </w:rPr>
        <w:t>С целью формирования основ химического мировоззрения предназначена рабочая программа внеурочной деятельности для учащихся 8 классов «Химия вокруг нас».</w:t>
      </w:r>
    </w:p>
    <w:p w:rsidR="00BA5331" w:rsidRDefault="00A125DF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Основные формы проведения занятий</w:t>
      </w:r>
    </w:p>
    <w:p w:rsidR="00BA5331" w:rsidRDefault="00A125D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Заслушивание рефератов обучающихся;</w:t>
      </w:r>
    </w:p>
    <w:p w:rsidR="00BA5331" w:rsidRDefault="00A125D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работы;</w:t>
      </w:r>
    </w:p>
    <w:p w:rsidR="00BA5331" w:rsidRDefault="00A125D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Комбинированные занятия:</w:t>
      </w:r>
    </w:p>
    <w:p w:rsidR="00BA5331" w:rsidRDefault="00A125D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Решение задач по заданной теме</w:t>
      </w:r>
    </w:p>
    <w:p w:rsidR="00BA5331" w:rsidRDefault="00A125D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Разбор решения задач</w:t>
      </w:r>
    </w:p>
    <w:p w:rsidR="00BA5331" w:rsidRDefault="00A125D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Ответы на вопросы обучающихся</w:t>
      </w:r>
    </w:p>
    <w:p w:rsidR="00BA5331" w:rsidRDefault="00A125D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Проведение единичных экспериментов в тему занятия</w:t>
      </w:r>
    </w:p>
    <w:p w:rsidR="00BA5331" w:rsidRDefault="00A125D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Видео экспериментов по избранной теме</w:t>
      </w:r>
    </w:p>
    <w:p w:rsidR="00BA5331" w:rsidRDefault="00A125D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Виртуальная практическая работа</w:t>
      </w: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BA533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4" w:name="_heading=h.him6rzm6t1ye" w:colFirst="0" w:colLast="0"/>
      <w:bookmarkEnd w:id="4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Взаимосвязь с федеральной рабочей программой воспитания</w:t>
      </w:r>
    </w:p>
    <w:p w:rsidR="00BA5331" w:rsidRDefault="00BA53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A5331" w:rsidRDefault="00A125DF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курса внеурочной деятельности разработана с учетом рекомендаций федеральной рабочей программы воспитания, учитывает психолого-педагогические особенности данных возрастных категорий. Это позволяет на практике соединить обучающую и воспитательную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деятельность педагога, ориентировать ее не только на интеллектуальное, но и на нравственное, социальное развитие ребенка. Это проявляется в: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воспитании осознанной экологически правильной мотивации в поведении и деятельности через формирование системы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беждений, основанных на конкретных знаниях;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 - становлении личности обучающихся как целостной, находящейся в гармонии с окружающим миром, способной к решению естественнонаучных проблем;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приоритете личностных результатов реализации программы внеурочной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деятельности, нашедших свое отражение и конкретизацию в федеральной рабочей программе воспитания</w:t>
      </w:r>
    </w:p>
    <w:p w:rsidR="00BA5331" w:rsidRDefault="00BA533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A125DF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Особенности работы педагога по программе</w:t>
      </w:r>
    </w:p>
    <w:p w:rsidR="00BA5331" w:rsidRDefault="00A125DF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Задача педагога состоит в том, чтобы сопровождать процесс профессиональной ориентации обучающихся, раскрывая потенциал обучающихся через вовлечение в многообразную деятельность, организованную в разных формах.</w:t>
      </w:r>
    </w:p>
    <w:p w:rsidR="00BA5331" w:rsidRDefault="00A125DF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этом результатом работы педагога в первую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очередь является личностное развитие ребенка. Личностных результатов педагог может достичь, увлекая ребенка совместной и интересной им обоим деятельностью, устанавливая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время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занятий доброжелательную, поддерживающую атмосферу, насыщая занятия ценностны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содержанием. 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изучении обучающимися программы педагог основывается на нескольких основополагающих принципах обучения: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интегративного подхода к обучению. 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наглядности;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доступности;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осознанности.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Примерная сх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ема проведения занятий по программе может быть такой: 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  Объяснение теоретического материала по теме.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Подготовка к лабораторному или практическому занятию, обсуждение объектов для практического занятия.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Проведение практического занятия – основная задача освоение методологии данного эксперимента.</w:t>
      </w:r>
    </w:p>
    <w:p w:rsidR="00BA5331" w:rsidRDefault="00A125DF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4.   Анализ результатов эксперимента.</w:t>
      </w:r>
    </w:p>
    <w:p w:rsidR="00BA5331" w:rsidRDefault="00BA533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BA533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A5331" w:rsidRDefault="00A125DF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Содержание программы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Введение (2 ч.)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Ее величество – Химия: кто она и где с ней можно встретиться? Химия – творение природы и рук человека. Химик – преданный и послушный ученик химии. Правила работы в школьной лаборатории. Лабораторная посуда и оборудование. Правила безопасности. Ее величеств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 – Химия: кто она и где с ней можно встретиться? Химия – творение природы и рук человека. Химик – преданный и послушный ученик химии. Правила работы в школьной лаборатории. Лабораторная посуда и оборудование. Правила безопасности.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Лаборатория юного химик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а (12 ч.)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Индикаторы. Фенолфталеин. Лакмус. Метилоранж. Изменение цвета в различных средах. Растительные индикаторы. Смеси. Однородные и неоднородные. Способы разделения. Фильтрование. Хроматография. Понятие о кристаллических и аморфных веществах. Способы </w:t>
      </w:r>
      <w:r>
        <w:rPr>
          <w:rFonts w:ascii="Times New Roman" w:eastAsia="Times New Roman" w:hAnsi="Times New Roman" w:cs="Times New Roman"/>
          <w:sz w:val="28"/>
          <w:szCs w:val="28"/>
        </w:rPr>
        <w:t>выращивания кристаллов. Фильтрование. Хроматография. Понятие о кристаллических и аморфных веществах. Способы выращивания кристаллов. Физические и химические явления. Признаки химических реакций. Растворы. Растворенное вещество. Растворитель. Факторы, влияю</w:t>
      </w:r>
      <w:r>
        <w:rPr>
          <w:rFonts w:ascii="Times New Roman" w:eastAsia="Times New Roman" w:hAnsi="Times New Roman" w:cs="Times New Roman"/>
          <w:sz w:val="28"/>
          <w:szCs w:val="28"/>
        </w:rPr>
        <w:t>щие на растворение веществ. Способы приготовления растворов. Понятие о массовой доле растворенного вещества. Этапы приготовления раствора. Правила работы с весами и мерным цилиндром. Состав воздуха. Кислород, его свойства и применение. Получаем кислород. 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ислород – источник жизни на Земле.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Кислород-невидимка. Как обнаружить кислород? Углекислый газ в воздухе, воде, продуктах питания. </w:t>
      </w: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Именем Менделеева, или Дом, в котором «живут» химические элементы (4 ч.)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Жизнь и деятельность Д.И. Менделеева. История откр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ытия ПЗ. Атом. Молекула. Химический элемент. Знаки химических элементов. ПСХЭ, периоды, группы. Относительная атомная и молекулярная массы. Массовая доля химического элемента.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Домашняя химия (11 ч.)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Основные компоненты пищи: жиры, белки, углеводы, витамин</w:t>
      </w:r>
      <w:r>
        <w:rPr>
          <w:rFonts w:ascii="Times New Roman" w:eastAsia="Times New Roman" w:hAnsi="Times New Roman" w:cs="Times New Roman"/>
          <w:sz w:val="28"/>
          <w:szCs w:val="28"/>
        </w:rPr>
        <w:t>ы, соли. Химические элементы, которые образуют пищу. Белки, значение и применение. Белки растительного и животного происхождения. Распознавание белков. Жиры. Значение и применение жиров (не только в пище). Польза жиров в питании человека. Углеводы = углеро</w:t>
      </w:r>
      <w:r>
        <w:rPr>
          <w:rFonts w:ascii="Times New Roman" w:eastAsia="Times New Roman" w:hAnsi="Times New Roman" w:cs="Times New Roman"/>
          <w:sz w:val="28"/>
          <w:szCs w:val="28"/>
        </w:rPr>
        <w:t>д + вода – не все так просто. Сахар – еще не значит «сладкий». Вкус хлеба, вермишели, картошки, леденцов. Как распознать сахар и крахмал? Витамины, их роль в процессах жизнедеятельности. Состав продуктов питания. Пищевые добавки. Лекарственные препараты. Д</w:t>
      </w:r>
      <w:r>
        <w:rPr>
          <w:rFonts w:ascii="Times New Roman" w:eastAsia="Times New Roman" w:hAnsi="Times New Roman" w:cs="Times New Roman"/>
          <w:sz w:val="28"/>
          <w:szCs w:val="28"/>
        </w:rPr>
        <w:t>омашняя аптечка, ее содержимое. Правила использования и хранения лекарств. Качественные реакции на функциональные группы. Бытовые химикаты, их классификация на основе применения. Правила обращения с препаратами бытовой химии. Отравление бытовыми химикатами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(раствор аммиака, уксусная кислота, перманганат калия, бытовой газ, угарный газ, инсектициды, растворители, лакокрасочные материал и т.п.) Оказание первой помощи при отравлениях и ожогах. Азбука химчистки. Техника выведения пятен. Пятновыводители. Удалени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 жировых пятен, пятен от ягод и фруктов, овощей и соков,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пищевых продуктов, крови, краски и т.д. Состав косметических средств. рН. Классификация косметических средств: мыло, шампунь, духи, гели, лосьоны и др.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 xml:space="preserve">Увлекательная химия для экспериментаторов (5 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ч.)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Сахарная змея. Змеи из лекарств. Реакции окрашивания пламени. Техника проведения опытов.</w:t>
      </w:r>
    </w:p>
    <w:p w:rsidR="00BA5331" w:rsidRDefault="00A125DF">
      <w:p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066" w:firstLine="35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5" w:name="_heading=h.8ubolxd4di5l" w:colFirst="0" w:colLast="0"/>
      <w:bookmarkEnd w:id="5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Планируемые результаты освоения курса внеурочной деятельности «Химия вокруг нас»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Метапредметные результаты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: </w:t>
      </w:r>
      <w:r>
        <w:rPr>
          <w:b/>
          <w:i/>
        </w:rPr>
        <w:tab/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составе метапредметных результатов выделяют значимые для формирования мировоззрения общенаучные понятия (закон, теория, принцип, гипотеза, факт, система, процесс, эксперимент и другое.), которые используются в естественно-научных учебных предметах и позв</w:t>
      </w:r>
      <w:r>
        <w:rPr>
          <w:rFonts w:ascii="Times New Roman" w:eastAsia="Times New Roman" w:hAnsi="Times New Roman" w:cs="Times New Roman"/>
          <w:sz w:val="28"/>
          <w:szCs w:val="28"/>
        </w:rPr>
        <w:t>оляют на основе знаний из этих предметов формировать представление о целостной научной картине мира, и универсальные учебные действия (познавательные, коммуникативные, регулятивные), которые обеспечивают формирование готовности к самостоятельному планирова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нию и осуществлению учебной деятельности. </w:t>
      </w:r>
    </w:p>
    <w:p w:rsidR="00BA5331" w:rsidRDefault="00BA5331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Познавательные универсальные учебные действия</w:t>
      </w:r>
    </w:p>
    <w:p w:rsidR="00BA5331" w:rsidRDefault="00A125D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Базовые логические действия: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умения использовать приёмы логического мышления при освоении знаний: раскрывать смысл химических понятий (выделять их характерные признак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и, устанавливать взаимосвязь с другими понятиями), использовать понятия для объяснения отдельных фактов и явлений, выбирать основания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 критерии для классификации химических веществ и химических реакций, устанавливать причинно-следственные связи между объе</w:t>
      </w:r>
      <w:r>
        <w:rPr>
          <w:rFonts w:ascii="Times New Roman" w:eastAsia="Times New Roman" w:hAnsi="Times New Roman" w:cs="Times New Roman"/>
          <w:sz w:val="28"/>
          <w:szCs w:val="28"/>
        </w:rPr>
        <w:t>ктами изучения, строить логические рассуждения (индуктивные, дедуктивные, по аналогии), делать выводы и заключения;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умение применять в процессе познания понятия (предметные и метапредметные), символические (знаковые) модели, используемые в химии, преобразо</w:t>
      </w:r>
      <w:r>
        <w:rPr>
          <w:rFonts w:ascii="Times New Roman" w:eastAsia="Times New Roman" w:hAnsi="Times New Roman" w:cs="Times New Roman"/>
          <w:sz w:val="28"/>
          <w:szCs w:val="28"/>
        </w:rPr>
        <w:t>вывать широко применяемые в химии модельные представления – химический знак (символ элемента), химическая формула и уравнение химической реакции – при решении учебно-познавательных задач, с учётом этих модельных представлений выявлять и характеризовать сущ</w:t>
      </w:r>
      <w:r>
        <w:rPr>
          <w:rFonts w:ascii="Times New Roman" w:eastAsia="Times New Roman" w:hAnsi="Times New Roman" w:cs="Times New Roman"/>
          <w:sz w:val="28"/>
          <w:szCs w:val="28"/>
        </w:rPr>
        <w:t>ественные признаки изучаемых объектов – химических веществ и химических реакций, выявлять общие закономерности, причинно-следственные связи и противоречия в изучаемых процессах и явлениях.</w:t>
      </w:r>
    </w:p>
    <w:p w:rsidR="00BA5331" w:rsidRDefault="00A125D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Регулятивные УУД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самостоятельно формулировать тему и цели урока;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составлять план решения учебной проблемы совместно с учителем;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работать по плану, сверяя свои действия с целью, корректировать свою деятельность;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 диалоге с учителем вырабатывать критерии оценки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определять степень успешности своей работы и работы других в соответствии с этими критериями.</w:t>
      </w:r>
    </w:p>
    <w:p w:rsidR="00BA5331" w:rsidRDefault="00A125D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Познавательные УУД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перерабатывать и преобразовывать информацию из одной формы в другую (составлять план, таблицу, схему);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пользоваться словарями, справочн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иками;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осуществлять анализ и синтез;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устанавливать причинно-следственные связи;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строить рассуждения; </w:t>
      </w:r>
    </w:p>
    <w:p w:rsidR="00BA5331" w:rsidRDefault="00A125D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Коммуникативные УУД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высказывать и обосновывать свою точку зрения;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слушать и слышать других, пытаться принимать иную точку зрения, быть гот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овым корректировать свою точку зрения;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докладывать о результатах своего исследования, участвовать в дискуссии, кратко и точно отвечать на вопросы, использовать справочную литературу и другие источники информации;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договариваться и приходить к общему решению в совместной деятельности;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задавать вопросы.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Личностные результаты: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сформированность познавательных интересов, интеллектуальных и творческих способностей учащихся;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самостоятельность в приобретении нов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ых знаний и практических умений;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мотивация образовательной деятельности школьников на основе личностно ориентированного подхода.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1) патриотическое воспитание: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проявление ценностного отношения к отечественному культурному,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научному и историческому наследию;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понимание значения химической науки и технологий в жизни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современного общества, в развитии экономики России и своего региона;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2) гражданское воспитание: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стремление к взаимопониманию и взаимопомощи в процессе учебной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внеучебной деятельности;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готовность оценивать свое поведение и поступки своих товарищей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 позиции нравственных и правовых норм с учетом осознания последствий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поступков;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3) ценности научного познания: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мировоззренческие представления о веществе и химиче</w:t>
      </w:r>
      <w:r>
        <w:rPr>
          <w:rFonts w:ascii="Times New Roman" w:eastAsia="Times New Roman" w:hAnsi="Times New Roman" w:cs="Times New Roman"/>
          <w:sz w:val="28"/>
          <w:szCs w:val="28"/>
        </w:rPr>
        <w:t>ской реакции,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соответствующие современному уровню развития науки и необходимые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понимания сущности научной картины мира;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осознание ценности научного познания для развития каждого человека,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роли и места химической науки в системе научных представлений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 закономерностях развития природы, взаимосвязях человека с природной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 технологической средой;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4) воспитание культуры здоровья: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осознание ценности жизни, ответственного отношения к своему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здоровью, установка на здоровый образ жизни;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осознание необходимости соблюдения правил безопасности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обращении с химическими веществами в учебных и жизненных ситуациях;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5) трудовое воспитание: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– формирование ценностного отношения к трудовой деятельности как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естественной потребности человека и к </w:t>
      </w:r>
      <w:r>
        <w:rPr>
          <w:rFonts w:ascii="Times New Roman" w:eastAsia="Times New Roman" w:hAnsi="Times New Roman" w:cs="Times New Roman"/>
          <w:sz w:val="28"/>
          <w:szCs w:val="28"/>
        </w:rPr>
        <w:t>исследовательской деятельности как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высоко востребованной в современном обществе;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развитие интереса к профессиям, связанным с химией, в том числе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 профессиям научной сферы, осознание возможности самореализации в этой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сфере;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6) экологическое воспитание: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осознание необходимости отношения к природе как источнику жизни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Земле, основе ее существования;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приобретение опыта планирования поступков и оценки их возможных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последствий для окружающей среды;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способность применять знания, получаемые при изучении </w:t>
      </w:r>
      <w:r>
        <w:rPr>
          <w:rFonts w:ascii="Times New Roman" w:eastAsia="Times New Roman" w:hAnsi="Times New Roman" w:cs="Times New Roman"/>
          <w:sz w:val="28"/>
          <w:szCs w:val="28"/>
        </w:rPr>
        <w:t>химии,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решения задач, связанных с окружающей средой;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активное неприятие действий, приносящих вред окружающей среде;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готовность к участию в практической деятельности экологической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направленности.</w:t>
      </w:r>
    </w:p>
    <w:p w:rsidR="00BA5331" w:rsidRDefault="00A125DF">
      <w:pPr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Предметные результаты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 концу обучения в 8 классе предметные результаты изучения курса внеурочной деятельности «Химия вокруг нас» должны отражать сформированность у обучающихся умений: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– раскрывать смысл основных химических понятий: атом, молекула, химический элемент, металл, </w:t>
      </w:r>
      <w:r>
        <w:rPr>
          <w:rFonts w:ascii="Times New Roman" w:eastAsia="Times New Roman" w:hAnsi="Times New Roman" w:cs="Times New Roman"/>
          <w:sz w:val="28"/>
          <w:szCs w:val="28"/>
        </w:rPr>
        <w:t>неметалл, аллотропия,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массовая доля химического элемента в соединении, молярный объем</w:t>
      </w:r>
      <w:r>
        <w:rPr>
          <w:rFonts w:ascii="Times New Roman" w:eastAsia="Times New Roman" w:hAnsi="Times New Roman" w:cs="Times New Roman"/>
          <w:sz w:val="28"/>
          <w:szCs w:val="28"/>
        </w:rPr>
        <w:t>, относительная плотность газов, оксид, кислота, основание, соль, амфотерный оксид, амфотерный гидроксид, химическая реакция, классификация реакций: реакции соединения, реакции разложения, реакции замещения, реакции обмена, экзо- и эндотермические реакции;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тепловой эффект реакции; ядро атома, электронный слой атома, атомная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орбиталь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радиус атома, химическая связь, полярная и неполярная ковалентная связь, ионная связь, ион, катион, анион, раствор, массовая доля вещества (процентная концентрация) в растворе,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молярная концентрация вещества в растворе; электроотрицательность, степень окисления, окислители и восстановители, окисление и восстановление, окислительно-восстановительные реакции, метод электронного баланса;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иллюстрировать взаимосвязь основных химиче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ских понятий и применять эти понятия при описании веществ и их превращений; – использовать химическую символику для составления формул веществ и уравнений химических реакций;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определять валентность атомов элементов в бинарных соединениях, степень окисле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ния элементов в бинарных соединениях, принадлежность веществ к определенному классу соединений по формулам, виды химической связи (ковалентной и ионной) в неорганических соединениях;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раскрывать смысл законов сохранения массы веществ, постоянства состава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Периодического закона Д.И. Менделеева, атомно-молекулярной теории, закона Авогадро и его следствий, представлений о научных методах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познания, в том числе экспериментальных и теоретических методах исследования веществ и изучения химических реакций;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дем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онстрировать понимание периодической зависимости свойств химических элементов от их положения в Периодической системе: описывать и характеризовать табличную форму Периодической системы химических элементов: различать понятия «главная подгруппа (А-группа)» </w:t>
      </w:r>
      <w:r>
        <w:rPr>
          <w:rFonts w:ascii="Times New Roman" w:eastAsia="Times New Roman" w:hAnsi="Times New Roman" w:cs="Times New Roman"/>
          <w:sz w:val="28"/>
          <w:szCs w:val="28"/>
        </w:rPr>
        <w:t>и «побочная подгруппа (Б-группа)», «малые периоды» и «большие периоды», соотносить обозначения, которые имеются в таблице «Периодическая система химических элементов Д.И. Менделеева», с числовыми характеристиками строения атомов химических элементов (соста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 и заряд ядра, общее число электронов и распределение их по электронным слоям); – объяснять связь положения элемента в Периодической системе с распределением электронов по энергетическим уровням, подуровням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орбиталям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атомов первых четырех периодов;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эффекту);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характеризовать (описывать) физические и химические свойства простых и сложных веществ: кислоро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да, водорода, воды, общие химические 25 свойства оксидов, кислот, оснований и солей, генетическую связь между ними, подтверждая примерами молекулярных уравнений соответствующих химических реакций;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описывать роль кислорода, водорода и воды в природных пр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оцессах, в живых организмах, их применение в различных отраслях промышленности, возможное использование в современных технологиях; – объяснять и прогнозировать свойства веществ в зависимости от их состава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 строения, возможности протекания химических превр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ащений в различных условиях;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вычислять относительную молекулярную и молярную массы веществ, молярную массу смеси, мольную долю химического элемента в соединении, массовую долю химического элемента по формуле соединения, находить простейшую формулу вещес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тва по массовым или мольным долям элементов, массовую долю вещества в растворе, молярную концентрацию вещества в растворе, проводить расчеты по уравнениям химической реакции;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решать расчетные задачи по изучаемым темам курса химии различных типов и уровн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 сложности, в том числе олимпиадные, выбирая адекватную физическую модель, с использованием законов и формул, связывающих физические величины;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применять основные операции мыслительной деятельности: анализ, синтез, сравнение, обобщение, систематизация,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классификация, выявление причинно-следственных связей – для изучения свойств веществ и химических реакций; естественно-научные методы познания: наблюдение, измерение, моделирование, эксперимент (реальный и мысленный) – для освоения учебного содержания;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раскрывать сущность процессов окисления и восстановления, составлять уравнения простых окислительно-восстановительных реакций (методом электронного баланса);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устанавливать связи между реально наблюдаемыми химическими явлениями и процессами, происходящим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 в макро- и микромире, объяснять причины многообразия веществ, соотносить химические знания со знаниями других учебных предметов;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– соблюдать правила безопасной работы в лаборатории при использовании химической посуды и оборудования, а также правила обра</w:t>
      </w:r>
      <w:r>
        <w:rPr>
          <w:rFonts w:ascii="Times New Roman" w:eastAsia="Times New Roman" w:hAnsi="Times New Roman" w:cs="Times New Roman"/>
          <w:sz w:val="28"/>
          <w:szCs w:val="28"/>
        </w:rPr>
        <w:t>щения с веществами в соответствии с инструкциями выполнения лабораторных опытов и практических работ по получению и собиранию газообразных веществ (водорода и кислорода), приготовлению растворов с определенной массовой долей растворенного вещества, решению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экспериментальных задач по теме «Основные классы неорганических соединений»; </w:t>
      </w:r>
    </w:p>
    <w:p w:rsidR="00BA5331" w:rsidRDefault="00A125D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демонстрировать владение основами химической грамотности, включающей умение безопасного обращения с веществами, используемыми в повседневной жизни, а также знание правил повед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ения в целях сбережения здоровья и окружающей среды; </w:t>
      </w:r>
    </w:p>
    <w:p w:rsidR="00BA5331" w:rsidRDefault="00A125DF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 Тематическое планирование</w:t>
      </w:r>
    </w:p>
    <w:p w:rsidR="00BA5331" w:rsidRDefault="00A125DF">
      <w:pPr>
        <w:pStyle w:val="1"/>
        <w:spacing w:after="0" w:line="259" w:lineRule="auto"/>
        <w:ind w:left="216" w:right="20" w:hanging="2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8 КЛАСС </w:t>
      </w:r>
    </w:p>
    <w:tbl>
      <w:tblPr>
        <w:tblStyle w:val="a8"/>
        <w:tblW w:w="10057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800"/>
        <w:gridCol w:w="1174"/>
        <w:gridCol w:w="6663"/>
      </w:tblGrid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BA5331" w:rsidRDefault="00A125DF">
            <w:pPr>
              <w:spacing w:after="48" w:line="259" w:lineRule="auto"/>
              <w:ind w:left="93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№ </w:t>
            </w:r>
          </w:p>
          <w:p w:rsidR="00BA5331" w:rsidRDefault="00A125DF">
            <w:pPr>
              <w:spacing w:after="0" w:line="259" w:lineRule="auto"/>
              <w:ind w:left="5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п/п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left="78" w:right="63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Наименование разделов и тем курса внеурочной деятельности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BA5331" w:rsidRDefault="00A125DF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Количество часов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6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BA5331" w:rsidRDefault="00A125DF">
            <w:pPr>
              <w:spacing w:after="0" w:line="259" w:lineRule="auto"/>
              <w:ind w:left="150" w:right="132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Форма работы/характеристика деятельности обучающихся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83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57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1. Введение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8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6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Выполнение творческих заданий, раскрывающих роль химии в природе и жизни человека, ее связь с другими науками. Проведение эксперимента: Изучение и описание физических свойств образцов неорганических веществ. Правила работы в лаборатории и приемы обращения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 лабораторным оборудованием. Разделение смесей</w:t>
            </w:r>
          </w:p>
        </w:tc>
      </w:tr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83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2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102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2. Лаборатори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я юного химика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8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12</w:t>
            </w:r>
          </w:p>
        </w:tc>
        <w:tc>
          <w:tcPr>
            <w:tcW w:w="6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2 Изменение окраски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индикаторов в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различных средах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3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Очистка загрязненной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поваренной соли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4 Признак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химической реакции –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выделение газа 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изменение запаха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5 Признак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химической реакции –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изменение цвета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6 Признак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химической реакции –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растворение 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образование осадка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7 Растворимые 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нерастворимые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вещества в воде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8 Приготовление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раствора соли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9 Получение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кислорода из перекиси</w:t>
            </w:r>
          </w:p>
          <w:p w:rsidR="00BA5331" w:rsidRDefault="00A125DF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водорода</w:t>
            </w:r>
          </w:p>
        </w:tc>
      </w:tr>
    </w:tbl>
    <w:p w:rsidR="00BA5331" w:rsidRDefault="00BA5331">
      <w:pPr>
        <w:spacing w:after="0" w:line="259" w:lineRule="auto"/>
        <w:ind w:left="-1419" w:right="2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9"/>
        <w:tblW w:w="10057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800"/>
        <w:gridCol w:w="1174"/>
        <w:gridCol w:w="6663"/>
      </w:tblGrid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right="46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left="5" w:right="332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3. Именем Менделеева, или Дом, в котором «живут» химические элементы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right="5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4 </w:t>
            </w:r>
          </w:p>
        </w:tc>
        <w:tc>
          <w:tcPr>
            <w:tcW w:w="6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right="46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4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left="5" w:right="30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4. Домашняя химия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0" w:line="259" w:lineRule="auto"/>
              <w:ind w:right="5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11 </w:t>
            </w:r>
          </w:p>
        </w:tc>
        <w:tc>
          <w:tcPr>
            <w:tcW w:w="6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10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«Сворачивание белка куриного яйца при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нагревании»,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«Сворачивание белков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молока при добавлении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лимонной кислоты,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спирта».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11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«Окрашивание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спиртового раствора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йода крахмалом».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12 «Обнаружение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витаминов в продуктах</w:t>
            </w:r>
          </w:p>
          <w:p w:rsidR="00BA5331" w:rsidRDefault="00A125DF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питания»</w:t>
            </w:r>
          </w:p>
          <w:p w:rsidR="00BA5331" w:rsidRDefault="00BA5331">
            <w:pPr>
              <w:spacing w:after="7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BA5331" w:rsidRDefault="00BA5331">
      <w:pPr>
        <w:spacing w:after="0" w:line="259" w:lineRule="auto"/>
        <w:ind w:left="-1419" w:right="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a"/>
        <w:tblW w:w="9915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800"/>
        <w:gridCol w:w="1174"/>
        <w:gridCol w:w="6521"/>
      </w:tblGrid>
      <w:tr w:rsidR="00BA5331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123" w:line="259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5. Увлекательная химия для экспериментаторов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Виртуальная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13"Получение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фараоновых змей"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Виртуальная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14 "Разноцветный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фейерверк"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Виртуальная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15 "Химические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водоросли"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Виртуальная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практическая работа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 16 "Изготовление</w:t>
            </w:r>
          </w:p>
          <w:p w:rsidR="00BA5331" w:rsidRDefault="00A125DF">
            <w:pPr>
              <w:spacing w:after="123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химических елок и</w:t>
            </w:r>
          </w:p>
          <w:p w:rsidR="00BA5331" w:rsidRDefault="00A125DF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игрушек</w:t>
            </w:r>
          </w:p>
        </w:tc>
      </w:tr>
      <w:tr w:rsidR="00BA5331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left="5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 xml:space="preserve">ОБЩЕЕ КОЛИЧЕСТВО ЧАСОВ ПО ПРОГРАММЕ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A125DF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34 </w:t>
            </w:r>
          </w:p>
        </w:tc>
        <w:tc>
          <w:tcPr>
            <w:tcW w:w="6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BA5331" w:rsidRDefault="00BA5331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Pr="004F282A" w:rsidRDefault="00A125DF" w:rsidP="004F282A">
      <w:pPr>
        <w:spacing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bookmarkStart w:id="6" w:name="_heading=h.twbqfbrv2pwo" w:colFirst="0" w:colLast="0"/>
      <w:bookmarkEnd w:id="6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Поурочное планирование</w:t>
      </w:r>
      <w:bookmarkStart w:id="7" w:name="_heading=h.uopxim1ftl7s" w:colFirst="0" w:colLast="0"/>
      <w:bookmarkStart w:id="8" w:name="_heading=h.xat6oamf5oe2" w:colFirst="0" w:colLast="0"/>
      <w:bookmarkEnd w:id="7"/>
      <w:bookmarkEnd w:id="8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71"/>
        <w:gridCol w:w="7745"/>
      </w:tblGrid>
      <w:tr w:rsidR="004F282A" w:rsidTr="00D270BF">
        <w:tc>
          <w:tcPr>
            <w:tcW w:w="1271" w:type="dxa"/>
          </w:tcPr>
          <w:p w:rsidR="004F282A" w:rsidRDefault="004F282A" w:rsidP="004F282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Вводное занятие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Место химии в естествознании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Математика в химии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Примеры обращения с веществами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Правила безопасной работы при проведении эксперимента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Оборудование и вещества для опытов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Природные индикаторы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Примеси и смеси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Разделение смесей. Понятие о разделении смесей и очистке веществ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Свойства и применение углекислого газа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Свойства и применение кислорода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Дистилляция, кристаллизация, выпаривание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Чудесная жидкость – вода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Насыщенные и пересыщенные растворы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Очистка загрязненной воды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Определение жесткости воды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Химия продуктов растительного и животного происхождения.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компоненты пищи. Белки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компоненты пищи. Углеводы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компоненты пищи. Жиры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компоненты пищи. Витамины</w:t>
            </w:r>
          </w:p>
        </w:tc>
      </w:tr>
      <w:tr w:rsidR="004F282A" w:rsidTr="00D270BF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компоненты пищи. Микроэлементы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Анализ продуктов питания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Понятие о лекарственных препаратах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Удивительные опыты с лекарственными веществами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 акварельных красок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Знакомство с бытовыми химикатами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Азбука химчистки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Знакомство с косметическими средствами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Жизнь и деятельность Д.И. Менделеева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Строение вещества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Размеры частиц, наночастицы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Пищевые добавки, их классификация</w:t>
            </w:r>
          </w:p>
        </w:tc>
      </w:tr>
      <w:tr w:rsidR="004F282A" w:rsidTr="00C63146">
        <w:tc>
          <w:tcPr>
            <w:tcW w:w="1271" w:type="dxa"/>
          </w:tcPr>
          <w:p w:rsidR="004F282A" w:rsidRPr="002861A7" w:rsidRDefault="004F282A" w:rsidP="002861A7">
            <w:pPr>
              <w:pStyle w:val="a4"/>
              <w:numPr>
                <w:ilvl w:val="0"/>
                <w:numId w:val="10"/>
              </w:num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745" w:type="dxa"/>
            <w:vAlign w:val="bottom"/>
          </w:tcPr>
          <w:p w:rsidR="004F282A" w:rsidRDefault="004F282A" w:rsidP="004F282A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Минералы</w:t>
            </w:r>
          </w:p>
        </w:tc>
      </w:tr>
    </w:tbl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BA5331" w:rsidRDefault="00BA5331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A125DF" w:rsidRDefault="00A125DF">
      <w:pPr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bookmarkStart w:id="9" w:name="_GoBack"/>
      <w:bookmarkEnd w:id="9"/>
    </w:p>
    <w:p w:rsidR="00BA5331" w:rsidRDefault="00A125DF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5. Литература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Литература для учителя.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Артамонова И.Г., Сагайдачная В.В. практические работы с исследованием лекарственных препаратов и средств бытовой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химии./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/ Химия в школе.- 2002.-№ 9. с. 73-80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Баженова О.Ю. Пресс-конференция "Неорганические соединения в нашей жизни"// Химия в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школе.-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2005.-№ 3.-с. 67-74.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5. Гроссе Э.,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Вайсмантель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Х. Химия для любознательных. – Л.: Химия, 1985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 Запольских Г.Ю. Элективный курс "Химия в быту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"./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/ Химия в школе. -2005.-№ 5.- с. 25-26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7. Северюхина Т.В. Старые опыты с новым содержанием. // Химия в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школе</w:t>
      </w:r>
      <w:r>
        <w:rPr>
          <w:rFonts w:ascii="Times New Roman" w:eastAsia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1999.- № 3.- с. 64-70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8. Стройкова С.И. Факультативный курс "Химия и пища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"./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/ Химия в школе.-2005.- № 5.- с. 28-29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9.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Яковишин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Л.А. химические опыты с лекарственными веществами. // Химия в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школе.-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2004.-№ 9.-С. 61-65.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Литература для учащихся.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1.Энцикл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опедия для детей. Химия. М.: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Аванта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+, 2003.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2.Пичугина Г.В. Повторяем химию на примерах из повседневной жизни: Сборник заданий для старшеклассников и абитуриентов с решениями и ответами. М.: АРКТИ, 2000. </w:t>
      </w:r>
    </w:p>
    <w:p w:rsidR="00BA5331" w:rsidRDefault="00A125DF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3.Электронное издание. Виртуальная химическая лаб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оратория. </w:t>
      </w:r>
    </w:p>
    <w:sectPr w:rsidR="00BA5331"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8267816E-05F1-4204-A716-F5098FE184C9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altName w:val="Calibri"/>
    <w:charset w:val="00"/>
    <w:family w:val="auto"/>
    <w:pitch w:val="default"/>
  </w:font>
  <w:font w:name="Play">
    <w:charset w:val="00"/>
    <w:family w:val="auto"/>
    <w:pitch w:val="default"/>
    <w:embedRegular r:id="rId2" w:fontKey="{529B49BA-4362-47DC-BC5A-E75878C8BE59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747D4936-5F9C-4B4E-86CA-66182B8D0F88}"/>
    <w:embedItalic r:id="rId4" w:fontKey="{B313F966-3C2D-45DA-9A1D-D02049979F05}"/>
  </w:font>
  <w:font w:name="Aptos Display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71BFD"/>
    <w:multiLevelType w:val="multilevel"/>
    <w:tmpl w:val="E7CC14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6A585B"/>
    <w:multiLevelType w:val="multilevel"/>
    <w:tmpl w:val="CC94ED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B7A1E2E"/>
    <w:multiLevelType w:val="multilevel"/>
    <w:tmpl w:val="1D0E0B7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D834748"/>
    <w:multiLevelType w:val="hybridMultilevel"/>
    <w:tmpl w:val="9B4C45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02615C"/>
    <w:multiLevelType w:val="multilevel"/>
    <w:tmpl w:val="A45849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F3D7BE1"/>
    <w:multiLevelType w:val="multilevel"/>
    <w:tmpl w:val="5CD0F2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0987299"/>
    <w:multiLevelType w:val="multilevel"/>
    <w:tmpl w:val="606A54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abstractNum w:abstractNumId="7" w15:restartNumberingAfterBreak="0">
    <w:nsid w:val="67F32C8B"/>
    <w:multiLevelType w:val="multilevel"/>
    <w:tmpl w:val="2DB614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B2111A1"/>
    <w:multiLevelType w:val="multilevel"/>
    <w:tmpl w:val="223843D6"/>
    <w:lvl w:ilvl="0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8C023EB"/>
    <w:multiLevelType w:val="multilevel"/>
    <w:tmpl w:val="50AAEAE0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960" w:hanging="180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4"/>
  </w:num>
  <w:num w:numId="5">
    <w:abstractNumId w:val="8"/>
  </w:num>
  <w:num w:numId="6">
    <w:abstractNumId w:val="7"/>
  </w:num>
  <w:num w:numId="7">
    <w:abstractNumId w:val="9"/>
  </w:num>
  <w:num w:numId="8">
    <w:abstractNumId w:val="2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5331"/>
    <w:rsid w:val="002861A7"/>
    <w:rsid w:val="004F282A"/>
    <w:rsid w:val="008C66BC"/>
    <w:rsid w:val="00A125DF"/>
    <w:rsid w:val="00BA5331"/>
    <w:rsid w:val="00D96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ADEC7E"/>
  <w15:docId w15:val="{C8D589BE-2C88-42B1-8F9E-19A52797C0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ptos" w:eastAsia="Aptos" w:hAnsi="Aptos" w:cs="Aptos"/>
        <w:sz w:val="24"/>
        <w:szCs w:val="24"/>
        <w:lang w:val="ru" w:eastAsia="ru-RU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uiPriority w:val="34"/>
    <w:qFormat/>
    <w:pPr>
      <w:ind w:left="720"/>
      <w:contextualSpacing/>
    </w:pPr>
  </w:style>
  <w:style w:type="table" w:styleId="a5">
    <w:name w:val="Table Grid"/>
    <w:basedOn w:val="a1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Normal (Web)"/>
    <w:uiPriority w:val="99"/>
    <w:unhideWhenUsed/>
    <w:rsid w:val="009C7F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numbering" w:customStyle="1" w:styleId="10">
    <w:name w:val="Текущий список1"/>
    <w:uiPriority w:val="99"/>
    <w:rsid w:val="00A82464"/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b1l7/cGIinn8bdKIXk070p4dwg==">CgMxLjAyD2lkLmF5bjNyMDY4ZDR4ejIOaC5peXAydTVsbmY1bzQyDmgueWgyaDY1aW81aWF4Mg5oLm1hZXQ0cjV6aWdrZDIOaC5oaW02cnptNnQxeWUyDmguOHVib2x4ZDRkaTVsMg5oLnR3YnFmYnJ2MnB3bzIOaC51b3B4aW0xZnRsN3MyDmgueGF0Nm9hbWY1b2UyOAByITFDbXpwbzhxZzZvbFNhV1ZBOHItSXdZa1Bnejc4ZTFETg==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23</Pages>
  <Words>4036</Words>
  <Characters>23010</Characters>
  <Application>Microsoft Office Word</Application>
  <DocSecurity>0</DocSecurity>
  <Lines>191</Lines>
  <Paragraphs>53</Paragraphs>
  <ScaleCrop>false</ScaleCrop>
  <Company/>
  <LinksUpToDate>false</LinksUpToDate>
  <CharactersWithSpaces>26993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Гаврилова</dc:creator>
  <cp:lastModifiedBy>user</cp:lastModifiedBy>
  <cp:revision>6</cp:revision>
  <dcterms:created xsi:type="dcterms:W3CDTF">2025-10-27T07:12:00Z</dcterms:created>
  <dcterms:modified xsi:type="dcterms:W3CDTF">2025-10-31T10:59:00Z</dcterms:modified>
</cp:coreProperties>
</file>